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58ED" w14:textId="76322E37" w:rsidR="007C3AE4" w:rsidRPr="007C3AE4" w:rsidRDefault="007C3AE4" w:rsidP="007C3AE4">
      <w:pPr>
        <w:shd w:val="clear" w:color="auto" w:fill="FFFFFF"/>
        <w:spacing w:before="100" w:beforeAutospacing="1" w:after="100" w:afterAutospacing="1" w:line="240" w:lineRule="auto"/>
        <w:outlineLvl w:val="2"/>
        <w:rPr>
          <w:rFonts w:ascii="Poppins" w:eastAsia="Times New Roman" w:hAnsi="Poppins" w:cs="Poppins"/>
          <w:b/>
          <w:bCs/>
          <w:color w:val="222222"/>
          <w:kern w:val="0"/>
          <w:sz w:val="27"/>
          <w:szCs w:val="27"/>
          <w:u w:val="single"/>
          <w14:ligatures w14:val="none"/>
        </w:rPr>
      </w:pPr>
      <w:r w:rsidRPr="007C3AE4">
        <w:rPr>
          <w:rFonts w:ascii="Poppins" w:eastAsia="Times New Roman" w:hAnsi="Poppins" w:cs="Poppins"/>
          <w:b/>
          <w:bCs/>
          <w:color w:val="222222"/>
          <w:kern w:val="0"/>
          <w:sz w:val="27"/>
          <w:szCs w:val="27"/>
          <w:u w:val="single"/>
          <w14:ligatures w14:val="none"/>
        </w:rPr>
        <w:t>Pack Smart</w:t>
      </w:r>
      <w:r w:rsidRPr="007C3AE4">
        <w:rPr>
          <w:rFonts w:ascii="Poppins" w:eastAsia="Times New Roman" w:hAnsi="Poppins" w:cs="Poppins"/>
          <w:b/>
          <w:bCs/>
          <w:color w:val="222222"/>
          <w:kern w:val="0"/>
          <w:sz w:val="27"/>
          <w:szCs w:val="27"/>
          <w:u w:val="single"/>
          <w14:ligatures w14:val="none"/>
        </w:rPr>
        <w:t xml:space="preserve"> (wwwnc.cdc.gov/travel/page/pack-smart)</w:t>
      </w:r>
    </w:p>
    <w:p w14:paraId="29D1781B" w14:textId="77777777" w:rsidR="007C3AE4" w:rsidRPr="007C3AE4" w:rsidRDefault="007C3AE4" w:rsidP="007C3AE4">
      <w:pPr>
        <w:shd w:val="clear" w:color="auto" w:fill="FFFFFF"/>
        <w:spacing w:after="0" w:line="240" w:lineRule="auto"/>
        <w:rPr>
          <w:rFonts w:ascii="Nunito" w:eastAsia="Times New Roman" w:hAnsi="Nunito" w:cs="Times New Roman"/>
          <w:color w:val="000000"/>
          <w:kern w:val="0"/>
          <w:sz w:val="27"/>
          <w:szCs w:val="27"/>
          <w14:ligatures w14:val="none"/>
        </w:rPr>
      </w:pPr>
      <w:r w:rsidRPr="007C3AE4">
        <w:rPr>
          <w:rFonts w:ascii="Nunito" w:eastAsia="Times New Roman" w:hAnsi="Nunito" w:cs="Times New Roman"/>
          <w:noProof/>
          <w:color w:val="000000"/>
          <w:kern w:val="0"/>
          <w:sz w:val="27"/>
          <w:szCs w:val="27"/>
          <w14:ligatures w14:val="none"/>
        </w:rPr>
        <w:drawing>
          <wp:inline distT="0" distB="0" distL="0" distR="0" wp14:anchorId="54705CC0" wp14:editId="5C349750">
            <wp:extent cx="2076450" cy="1220655"/>
            <wp:effectExtent l="0" t="0" r="0" b="0"/>
            <wp:docPr id="1" name="Picture 1" descr="packing a 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king a suitc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098202" cy="1233442"/>
                    </a:xfrm>
                    <a:prstGeom prst="rect">
                      <a:avLst/>
                    </a:prstGeom>
                    <a:noFill/>
                    <a:ln>
                      <a:noFill/>
                    </a:ln>
                  </pic:spPr>
                </pic:pic>
              </a:graphicData>
            </a:graphic>
          </wp:inline>
        </w:drawing>
      </w:r>
    </w:p>
    <w:p w14:paraId="63F96EF6" w14:textId="77777777" w:rsidR="007C3AE4" w:rsidRPr="007C3AE4" w:rsidRDefault="007C3AE4" w:rsidP="007C3AE4">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Prepare a</w:t>
      </w:r>
      <w:r w:rsidRPr="007C3AE4">
        <w:rPr>
          <w:rFonts w:ascii="Times New Roman" w:eastAsia="Times New Roman" w:hAnsi="Times New Roman" w:cs="Times New Roman"/>
          <w:color w:val="000000"/>
          <w:kern w:val="0"/>
          <w:sz w:val="27"/>
          <w:szCs w:val="27"/>
          <w14:ligatures w14:val="none"/>
        </w:rPr>
        <w:t> </w:t>
      </w:r>
      <w:r w:rsidRPr="007C3AE4">
        <w:rPr>
          <w:rFonts w:ascii="Nunito" w:eastAsia="Times New Roman" w:hAnsi="Nunito" w:cs="Times New Roman"/>
          <w:color w:val="000000"/>
          <w:kern w:val="0"/>
          <w:sz w:val="27"/>
          <w:szCs w:val="27"/>
          <w14:ligatures w14:val="none"/>
        </w:rPr>
        <w:t>travel health kit</w:t>
      </w:r>
      <w:r w:rsidRPr="007C3AE4">
        <w:rPr>
          <w:rFonts w:ascii="Times New Roman" w:eastAsia="Times New Roman" w:hAnsi="Times New Roman" w:cs="Times New Roman"/>
          <w:color w:val="000000"/>
          <w:kern w:val="0"/>
          <w:sz w:val="27"/>
          <w:szCs w:val="27"/>
          <w14:ligatures w14:val="none"/>
        </w:rPr>
        <w:t> </w:t>
      </w:r>
      <w:r w:rsidRPr="007C3AE4">
        <w:rPr>
          <w:rFonts w:ascii="Nunito" w:eastAsia="Times New Roman" w:hAnsi="Nunito" w:cs="Times New Roman"/>
          <w:color w:val="000000"/>
          <w:kern w:val="0"/>
          <w:sz w:val="27"/>
          <w:szCs w:val="27"/>
          <w14:ligatures w14:val="none"/>
        </w:rPr>
        <w:t>with items you may need, especially those that may be difficult to find on your trip.</w:t>
      </w:r>
    </w:p>
    <w:p w14:paraId="7322B452" w14:textId="77777777" w:rsidR="007C3AE4" w:rsidRPr="007C3AE4" w:rsidRDefault="007C3AE4" w:rsidP="007C3AE4">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If you have specific medical conditions, check with your healthcare professional for any additional items to consider bringing along. Be aware that some countries have restrictions on what medications you can bring with you, so check with the </w:t>
      </w:r>
      <w:hyperlink r:id="rId8" w:history="1">
        <w:r w:rsidRPr="007C3AE4">
          <w:rPr>
            <w:rFonts w:ascii="Nunito" w:eastAsia="Times New Roman" w:hAnsi="Nunito" w:cs="Times New Roman"/>
            <w:color w:val="075290"/>
            <w:kern w:val="0"/>
            <w:sz w:val="27"/>
            <w:szCs w:val="27"/>
            <w:u w:val="single"/>
            <w14:ligatures w14:val="none"/>
          </w:rPr>
          <w:t>U.S. Embassy</w:t>
        </w:r>
      </w:hyperlink>
      <w:r w:rsidRPr="007C3AE4">
        <w:rPr>
          <w:rFonts w:ascii="Nunito" w:eastAsia="Times New Roman" w:hAnsi="Nunito" w:cs="Times New Roman"/>
          <w:color w:val="000000"/>
          <w:kern w:val="0"/>
          <w:sz w:val="27"/>
          <w:szCs w:val="27"/>
          <w14:ligatures w14:val="none"/>
        </w:rPr>
        <w:t> for the country you are traveling to.</w:t>
      </w:r>
    </w:p>
    <w:p w14:paraId="156CAFA5" w14:textId="77777777" w:rsidR="007C3AE4" w:rsidRPr="007C3AE4" w:rsidRDefault="007C3AE4" w:rsidP="007C3AE4">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The list below provides a wide range of items to consider including in your travel health kit. You may not need every item. What you pack depends on your destination and the health risks specific to that area. Check CDC’s </w:t>
      </w:r>
      <w:hyperlink r:id="rId9" w:history="1">
        <w:r w:rsidRPr="007C3AE4">
          <w:rPr>
            <w:rFonts w:ascii="Nunito" w:eastAsia="Times New Roman" w:hAnsi="Nunito" w:cs="Times New Roman"/>
            <w:color w:val="075290"/>
            <w:kern w:val="0"/>
            <w:sz w:val="27"/>
            <w:szCs w:val="27"/>
            <w:u w:val="single"/>
            <w14:ligatures w14:val="none"/>
          </w:rPr>
          <w:t>Destination</w:t>
        </w:r>
      </w:hyperlink>
      <w:r w:rsidRPr="007C3AE4">
        <w:rPr>
          <w:rFonts w:ascii="Nunito" w:eastAsia="Times New Roman" w:hAnsi="Nunito" w:cs="Times New Roman"/>
          <w:color w:val="000000"/>
          <w:kern w:val="0"/>
          <w:sz w:val="27"/>
          <w:szCs w:val="27"/>
          <w14:ligatures w14:val="none"/>
        </w:rPr>
        <w:t> webpages to learn more about the health risks at your destination and what to pack.</w:t>
      </w:r>
    </w:p>
    <w:p w14:paraId="059AF82E" w14:textId="77777777" w:rsidR="007C3AE4" w:rsidRPr="007C3AE4" w:rsidRDefault="007C3AE4" w:rsidP="007C3AE4">
      <w:pPr>
        <w:shd w:val="clear" w:color="auto" w:fill="FFFFFF"/>
        <w:spacing w:before="100" w:beforeAutospacing="1" w:after="100" w:afterAutospacing="1" w:line="240" w:lineRule="auto"/>
        <w:outlineLvl w:val="2"/>
        <w:rPr>
          <w:rFonts w:ascii="Poppins" w:eastAsia="Times New Roman" w:hAnsi="Poppins" w:cs="Poppins"/>
          <w:color w:val="222222"/>
          <w:kern w:val="0"/>
          <w:sz w:val="27"/>
          <w:szCs w:val="27"/>
          <w14:ligatures w14:val="none"/>
        </w:rPr>
      </w:pPr>
      <w:r w:rsidRPr="007C3AE4">
        <w:rPr>
          <w:rFonts w:ascii="Poppins" w:eastAsia="Times New Roman" w:hAnsi="Poppins" w:cs="Poppins"/>
          <w:color w:val="222222"/>
          <w:kern w:val="0"/>
          <w:sz w:val="27"/>
          <w:szCs w:val="27"/>
          <w14:ligatures w14:val="none"/>
        </w:rPr>
        <w:t>Documents</w:t>
      </w:r>
    </w:p>
    <w:p w14:paraId="252FA8C5" w14:textId="77777777" w:rsidR="007C3AE4" w:rsidRPr="007C3AE4" w:rsidRDefault="007C3AE4" w:rsidP="007C3AE4">
      <w:pPr>
        <w:shd w:val="clear" w:color="auto" w:fill="FFFFFF"/>
        <w:spacing w:after="100" w:afterAutospacing="1" w:line="240" w:lineRule="auto"/>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Bring copies of these documents with you on your trip. Documentation requirements may vary by destination. Check your destination’s website to ensure your documentation is in the correct format (print or digital) and whether additional documentation is required. If possible, keep a print and digital version of each document with you during your trip.</w:t>
      </w:r>
    </w:p>
    <w:p w14:paraId="306A5FEA" w14:textId="77777777" w:rsidR="007C3AE4" w:rsidRPr="007C3AE4" w:rsidRDefault="007C3AE4" w:rsidP="007C3AE4">
      <w:pPr>
        <w:numPr>
          <w:ilvl w:val="0"/>
          <w:numId w:val="1"/>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Copies of your passport and travel documents</w:t>
      </w:r>
    </w:p>
    <w:p w14:paraId="7BEE5F62" w14:textId="77777777" w:rsidR="007C3AE4" w:rsidRPr="007C3AE4" w:rsidRDefault="007C3AE4" w:rsidP="007C3AE4">
      <w:pPr>
        <w:numPr>
          <w:ilvl w:val="0"/>
          <w:numId w:val="1"/>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Contact card with the street addresses, phone numbers, and e-mail addresses of a family member or close contact in the United States</w:t>
      </w:r>
    </w:p>
    <w:p w14:paraId="02CE2878" w14:textId="77777777" w:rsidR="007C3AE4" w:rsidRPr="007C3AE4" w:rsidRDefault="007C3AE4" w:rsidP="007C3AE4">
      <w:pPr>
        <w:numPr>
          <w:ilvl w:val="0"/>
          <w:numId w:val="1"/>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Lodging information for your destination(s)</w:t>
      </w:r>
    </w:p>
    <w:p w14:paraId="39F32C6E" w14:textId="77777777" w:rsidR="007C3AE4" w:rsidRPr="007C3AE4" w:rsidRDefault="007C3AE4" w:rsidP="007C3AE4">
      <w:pPr>
        <w:numPr>
          <w:ilvl w:val="0"/>
          <w:numId w:val="1"/>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Information for your healthcare professional(s) at home</w:t>
      </w:r>
    </w:p>
    <w:p w14:paraId="40FC5194" w14:textId="77777777" w:rsidR="007C3AE4" w:rsidRPr="007C3AE4" w:rsidRDefault="007C3AE4" w:rsidP="007C3AE4">
      <w:pPr>
        <w:numPr>
          <w:ilvl w:val="0"/>
          <w:numId w:val="1"/>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Copy of immunization records</w:t>
      </w:r>
    </w:p>
    <w:p w14:paraId="2AD26E89" w14:textId="77777777" w:rsidR="007C3AE4" w:rsidRPr="007C3AE4" w:rsidRDefault="007C3AE4" w:rsidP="007C3AE4">
      <w:pPr>
        <w:numPr>
          <w:ilvl w:val="0"/>
          <w:numId w:val="1"/>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Proof of yellow fever vaccination (if required for your trip)</w:t>
      </w:r>
    </w:p>
    <w:p w14:paraId="65E75A74" w14:textId="77777777" w:rsidR="007C3AE4" w:rsidRPr="007C3AE4" w:rsidRDefault="007C3AE4" w:rsidP="007C3AE4">
      <w:pPr>
        <w:numPr>
          <w:ilvl w:val="0"/>
          <w:numId w:val="1"/>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lastRenderedPageBreak/>
        <w:t>Copies of prescriptions (medications, glasses, or medical supplies)</w:t>
      </w:r>
    </w:p>
    <w:p w14:paraId="7786086D" w14:textId="77777777" w:rsidR="007C3AE4" w:rsidRPr="007C3AE4" w:rsidRDefault="007C3AE4" w:rsidP="007C3AE4">
      <w:pPr>
        <w:numPr>
          <w:ilvl w:val="0"/>
          <w:numId w:val="1"/>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Health insurance card and documents (including travel insurance)</w:t>
      </w:r>
    </w:p>
    <w:p w14:paraId="6BFE3A33" w14:textId="77777777" w:rsidR="007C3AE4" w:rsidRPr="007C3AE4" w:rsidRDefault="007C3AE4" w:rsidP="007C3AE4">
      <w:pPr>
        <w:numPr>
          <w:ilvl w:val="0"/>
          <w:numId w:val="1"/>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List of hospitals or clinics (including emergency services) in your destination(s)</w:t>
      </w:r>
    </w:p>
    <w:p w14:paraId="130BB96E" w14:textId="77777777" w:rsidR="007C3AE4" w:rsidRPr="007C3AE4" w:rsidRDefault="007C3AE4" w:rsidP="007C3AE4">
      <w:pPr>
        <w:numPr>
          <w:ilvl w:val="0"/>
          <w:numId w:val="1"/>
        </w:numPr>
        <w:shd w:val="clear" w:color="auto" w:fill="FFFFFF"/>
        <w:spacing w:before="100" w:beforeAutospacing="1" w:after="0"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US embassy or consulate information for your destination(s) </w:t>
      </w:r>
    </w:p>
    <w:p w14:paraId="43D57106" w14:textId="77777777" w:rsidR="007C3AE4" w:rsidRPr="007C3AE4" w:rsidRDefault="007C3AE4" w:rsidP="007C3AE4">
      <w:pPr>
        <w:shd w:val="clear" w:color="auto" w:fill="FFFFFF"/>
        <w:spacing w:before="100" w:beforeAutospacing="1" w:after="100" w:afterAutospacing="1" w:line="240" w:lineRule="auto"/>
        <w:outlineLvl w:val="2"/>
        <w:rPr>
          <w:rFonts w:ascii="Poppins" w:eastAsia="Times New Roman" w:hAnsi="Poppins" w:cs="Poppins"/>
          <w:color w:val="222222"/>
          <w:kern w:val="0"/>
          <w:sz w:val="27"/>
          <w:szCs w:val="27"/>
          <w14:ligatures w14:val="none"/>
        </w:rPr>
      </w:pPr>
      <w:r w:rsidRPr="007C3AE4">
        <w:rPr>
          <w:rFonts w:ascii="Poppins" w:eastAsia="Times New Roman" w:hAnsi="Poppins" w:cs="Poppins"/>
          <w:color w:val="222222"/>
          <w:kern w:val="0"/>
          <w:sz w:val="27"/>
          <w:szCs w:val="27"/>
          <w14:ligatures w14:val="none"/>
        </w:rPr>
        <w:t>Medicines</w:t>
      </w:r>
    </w:p>
    <w:p w14:paraId="6E5DD8A1"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Antacid</w:t>
      </w:r>
    </w:p>
    <w:p w14:paraId="214C9672"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Antibiotics, if prescribed by your healthcare professional, such as for travelers' diarrhea</w:t>
      </w:r>
    </w:p>
    <w:p w14:paraId="123453EE"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Antihistamine</w:t>
      </w:r>
    </w:p>
    <w:p w14:paraId="7C8493FE"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Antimalarial medicines, if prescribed by your healthcare professional</w:t>
      </w:r>
    </w:p>
    <w:p w14:paraId="052E82DE"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Antivirals, if prescribed by your healthcare professional, such as for influenza (flu)</w:t>
      </w:r>
    </w:p>
    <w:p w14:paraId="645F4168"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Cough drops, cough suppressant, or expectorant (a medicine that helps loosen mucus)</w:t>
      </w:r>
    </w:p>
    <w:p w14:paraId="355D2CEA"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Decongestant</w:t>
      </w:r>
    </w:p>
    <w:p w14:paraId="5290E9B1"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Diarrhea medicine (such as Imodium or Pepto-Bismol)</w:t>
      </w:r>
    </w:p>
    <w:p w14:paraId="1C621F98"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Laxative (mild)</w:t>
      </w:r>
    </w:p>
    <w:p w14:paraId="7B62BA18"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Motion sickness medicine</w:t>
      </w:r>
    </w:p>
    <w:p w14:paraId="158A2D8C"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Pain and fever medicine (such as acetaminophen or ibuprofen)</w:t>
      </w:r>
    </w:p>
    <w:p w14:paraId="71020D07" w14:textId="77777777" w:rsidR="007C3AE4" w:rsidRPr="007C3AE4" w:rsidRDefault="007C3AE4" w:rsidP="007C3AE4">
      <w:pPr>
        <w:numPr>
          <w:ilvl w:val="0"/>
          <w:numId w:val="2"/>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Prescriptions, preferably in their original bottle</w:t>
      </w:r>
    </w:p>
    <w:p w14:paraId="76BAB615" w14:textId="77777777" w:rsidR="007C3AE4" w:rsidRPr="007C3AE4" w:rsidRDefault="007C3AE4" w:rsidP="007C3AE4">
      <w:pPr>
        <w:numPr>
          <w:ilvl w:val="0"/>
          <w:numId w:val="2"/>
        </w:numPr>
        <w:shd w:val="clear" w:color="auto" w:fill="FFFFFF"/>
        <w:spacing w:before="100" w:beforeAutospacing="1" w:after="0"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Sedative or sleep aid (mild)</w:t>
      </w:r>
    </w:p>
    <w:p w14:paraId="73E83D3C" w14:textId="77777777" w:rsidR="007C3AE4" w:rsidRPr="007C3AE4" w:rsidRDefault="007C3AE4" w:rsidP="007C3AE4">
      <w:pPr>
        <w:shd w:val="clear" w:color="auto" w:fill="FFFFFF"/>
        <w:spacing w:before="100" w:beforeAutospacing="1" w:after="100" w:afterAutospacing="1" w:line="240" w:lineRule="auto"/>
        <w:outlineLvl w:val="2"/>
        <w:rPr>
          <w:rFonts w:ascii="Poppins" w:eastAsia="Times New Roman" w:hAnsi="Poppins" w:cs="Poppins"/>
          <w:color w:val="222222"/>
          <w:kern w:val="0"/>
          <w:sz w:val="27"/>
          <w:szCs w:val="27"/>
          <w14:ligatures w14:val="none"/>
        </w:rPr>
      </w:pPr>
      <w:r w:rsidRPr="007C3AE4">
        <w:rPr>
          <w:rFonts w:ascii="Poppins" w:eastAsia="Times New Roman" w:hAnsi="Poppins" w:cs="Poppins"/>
          <w:color w:val="222222"/>
          <w:kern w:val="0"/>
          <w:sz w:val="27"/>
          <w:szCs w:val="27"/>
          <w14:ligatures w14:val="none"/>
        </w:rPr>
        <w:t>Supplies</w:t>
      </w:r>
    </w:p>
    <w:p w14:paraId="2F821F82"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Condoms</w:t>
      </w:r>
    </w:p>
    <w:p w14:paraId="2DFF89AE"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Diabetes testing supplies</w:t>
      </w:r>
    </w:p>
    <w:p w14:paraId="3F51AEAE"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Disease-specific rapid tests</w:t>
      </w:r>
    </w:p>
    <w:p w14:paraId="3BA71437"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Earplugs</w:t>
      </w:r>
    </w:p>
    <w:p w14:paraId="13BF5501"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First-aid kit</w:t>
      </w:r>
    </w:p>
    <w:p w14:paraId="2E2CC4BB"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Glasses, contact lenses, contact lens solution, and hydrating eye drops</w:t>
      </w:r>
    </w:p>
    <w:p w14:paraId="06840AB6"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Hand sanitizer (containing at least 60% alcohol) or antibacterial hand wipes</w:t>
      </w:r>
    </w:p>
    <w:p w14:paraId="129B9441"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lastRenderedPageBreak/>
        <w:t>High-quality masks</w:t>
      </w:r>
    </w:p>
    <w:p w14:paraId="75933490"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Insect repellent (with an active ingredient like DEET or picaridin)</w:t>
      </w:r>
    </w:p>
    <w:p w14:paraId="2B5465EF"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Medical alert bracelet or necklace</w:t>
      </w:r>
    </w:p>
    <w:p w14:paraId="5FD751C5"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 xml:space="preserve">Sunglasses and </w:t>
      </w:r>
      <w:proofErr w:type="gramStart"/>
      <w:r w:rsidRPr="007C3AE4">
        <w:rPr>
          <w:rFonts w:ascii="Nunito" w:eastAsia="Times New Roman" w:hAnsi="Nunito" w:cs="Times New Roman"/>
          <w:color w:val="000000"/>
          <w:kern w:val="0"/>
          <w:sz w:val="27"/>
          <w:szCs w:val="27"/>
          <w14:ligatures w14:val="none"/>
        </w:rPr>
        <w:t>hat</w:t>
      </w:r>
      <w:proofErr w:type="gramEnd"/>
    </w:p>
    <w:p w14:paraId="6268EB80" w14:textId="77777777" w:rsidR="007C3AE4" w:rsidRPr="007C3AE4" w:rsidRDefault="007C3AE4" w:rsidP="007C3AE4">
      <w:pPr>
        <w:numPr>
          <w:ilvl w:val="0"/>
          <w:numId w:val="3"/>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Sunscreen (with UVA and UVB protection, SPF 15 or higher)</w:t>
      </w:r>
    </w:p>
    <w:p w14:paraId="6E1F6DC8" w14:textId="77777777" w:rsidR="007C3AE4" w:rsidRPr="007C3AE4" w:rsidRDefault="007C3AE4" w:rsidP="007C3AE4">
      <w:pPr>
        <w:numPr>
          <w:ilvl w:val="0"/>
          <w:numId w:val="3"/>
        </w:numPr>
        <w:shd w:val="clear" w:color="auto" w:fill="FFFFFF"/>
        <w:spacing w:before="100" w:beforeAutospacing="1" w:after="0"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Water purification tablets or filter</w:t>
      </w:r>
    </w:p>
    <w:p w14:paraId="46C37B28" w14:textId="77777777" w:rsidR="007C3AE4" w:rsidRPr="007C3AE4" w:rsidRDefault="007C3AE4" w:rsidP="007C3AE4">
      <w:pPr>
        <w:shd w:val="clear" w:color="auto" w:fill="FFFFFF"/>
        <w:spacing w:before="100" w:beforeAutospacing="1" w:after="100" w:afterAutospacing="1" w:line="240" w:lineRule="auto"/>
        <w:outlineLvl w:val="2"/>
        <w:rPr>
          <w:rFonts w:ascii="Poppins" w:eastAsia="Times New Roman" w:hAnsi="Poppins" w:cs="Poppins"/>
          <w:color w:val="222222"/>
          <w:kern w:val="0"/>
          <w:sz w:val="27"/>
          <w:szCs w:val="27"/>
          <w14:ligatures w14:val="none"/>
        </w:rPr>
      </w:pPr>
      <w:r w:rsidRPr="007C3AE4">
        <w:rPr>
          <w:rFonts w:ascii="Poppins" w:eastAsia="Times New Roman" w:hAnsi="Poppins" w:cs="Poppins"/>
          <w:color w:val="222222"/>
          <w:kern w:val="0"/>
          <w:sz w:val="27"/>
          <w:szCs w:val="27"/>
          <w14:ligatures w14:val="none"/>
        </w:rPr>
        <w:t>Additional Resources</w:t>
      </w:r>
    </w:p>
    <w:p w14:paraId="54587DC7" w14:textId="77777777" w:rsidR="007C3AE4" w:rsidRPr="007C3AE4" w:rsidRDefault="007C3AE4" w:rsidP="007C3AE4">
      <w:pPr>
        <w:numPr>
          <w:ilvl w:val="0"/>
          <w:numId w:val="4"/>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Check the </w:t>
      </w:r>
      <w:hyperlink r:id="rId10" w:tgtFrame="_self" w:history="1">
        <w:r w:rsidRPr="007C3AE4">
          <w:rPr>
            <w:rFonts w:ascii="Nunito" w:eastAsia="Times New Roman" w:hAnsi="Nunito" w:cs="Times New Roman"/>
            <w:color w:val="075290"/>
            <w:kern w:val="0"/>
            <w:sz w:val="27"/>
            <w:szCs w:val="27"/>
            <w:u w:val="single"/>
            <w14:ligatures w14:val="none"/>
          </w:rPr>
          <w:t>Transportation Security Administration</w:t>
        </w:r>
      </w:hyperlink>
      <w:r w:rsidRPr="007C3AE4">
        <w:rPr>
          <w:rFonts w:ascii="Nunito" w:eastAsia="Times New Roman" w:hAnsi="Nunito" w:cs="Times New Roman"/>
          <w:color w:val="000000"/>
          <w:kern w:val="0"/>
          <w:sz w:val="27"/>
          <w:szCs w:val="27"/>
          <w14:ligatures w14:val="none"/>
        </w:rPr>
        <w:t> website for updates on permitted and prohibited items, including medicines and medical devices that you are allowed to carry onto an airplane.</w:t>
      </w:r>
    </w:p>
    <w:p w14:paraId="61DE29BC" w14:textId="77777777" w:rsidR="007C3AE4" w:rsidRPr="007C3AE4" w:rsidRDefault="007C3AE4" w:rsidP="007C3AE4">
      <w:pPr>
        <w:numPr>
          <w:ilvl w:val="0"/>
          <w:numId w:val="4"/>
        </w:numPr>
        <w:shd w:val="clear" w:color="auto" w:fill="FFFFFF"/>
        <w:spacing w:before="100" w:beforeAutospacing="1" w:after="100" w:afterAutospacing="1"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Some items may not be allowed in other countries. It is a good idea to check the </w:t>
      </w:r>
      <w:hyperlink r:id="rId11" w:anchor="customs" w:tgtFrame="_self" w:history="1">
        <w:r w:rsidRPr="007C3AE4">
          <w:rPr>
            <w:rFonts w:ascii="Nunito" w:eastAsia="Times New Roman" w:hAnsi="Nunito" w:cs="Times New Roman"/>
            <w:color w:val="075290"/>
            <w:kern w:val="0"/>
            <w:sz w:val="27"/>
            <w:szCs w:val="27"/>
            <w:u w:val="single"/>
            <w14:ligatures w14:val="none"/>
          </w:rPr>
          <w:t>Customs and Import Restrictions</w:t>
        </w:r>
      </w:hyperlink>
      <w:r w:rsidRPr="007C3AE4">
        <w:rPr>
          <w:rFonts w:ascii="Nunito" w:eastAsia="Times New Roman" w:hAnsi="Nunito" w:cs="Times New Roman"/>
          <w:color w:val="000000"/>
          <w:kern w:val="0"/>
          <w:sz w:val="27"/>
          <w:szCs w:val="27"/>
          <w14:ligatures w14:val="none"/>
        </w:rPr>
        <w:t> section of the U.S. Department of State Tips for Traveling Abroad.</w:t>
      </w:r>
    </w:p>
    <w:p w14:paraId="22F40776" w14:textId="77777777" w:rsidR="007C3AE4" w:rsidRPr="007C3AE4" w:rsidRDefault="007C3AE4" w:rsidP="007C3AE4">
      <w:pPr>
        <w:numPr>
          <w:ilvl w:val="0"/>
          <w:numId w:val="4"/>
        </w:numPr>
        <w:shd w:val="clear" w:color="auto" w:fill="FFFFFF"/>
        <w:spacing w:before="100" w:beforeAutospacing="1" w:after="0" w:line="240" w:lineRule="auto"/>
        <w:ind w:left="495"/>
        <w:rPr>
          <w:rFonts w:ascii="Nunito" w:eastAsia="Times New Roman" w:hAnsi="Nunito" w:cs="Times New Roman"/>
          <w:color w:val="000000"/>
          <w:kern w:val="0"/>
          <w:sz w:val="27"/>
          <w:szCs w:val="27"/>
          <w14:ligatures w14:val="none"/>
        </w:rPr>
      </w:pPr>
      <w:r w:rsidRPr="007C3AE4">
        <w:rPr>
          <w:rFonts w:ascii="Nunito" w:eastAsia="Times New Roman" w:hAnsi="Nunito" w:cs="Times New Roman"/>
          <w:color w:val="000000"/>
          <w:kern w:val="0"/>
          <w:sz w:val="27"/>
          <w:szCs w:val="27"/>
          <w14:ligatures w14:val="none"/>
        </w:rPr>
        <w:t>Enroll in the </w:t>
      </w:r>
      <w:hyperlink r:id="rId12" w:history="1">
        <w:r w:rsidRPr="007C3AE4">
          <w:rPr>
            <w:rFonts w:ascii="Nunito" w:eastAsia="Times New Roman" w:hAnsi="Nunito" w:cs="Times New Roman"/>
            <w:color w:val="075290"/>
            <w:kern w:val="0"/>
            <w:sz w:val="27"/>
            <w:szCs w:val="27"/>
            <w:u w:val="single"/>
            <w14:ligatures w14:val="none"/>
          </w:rPr>
          <w:t>Department of State Smart Traveler Enrollment Program</w:t>
        </w:r>
      </w:hyperlink>
      <w:r w:rsidRPr="007C3AE4">
        <w:rPr>
          <w:rFonts w:ascii="Nunito" w:eastAsia="Times New Roman" w:hAnsi="Nunito" w:cs="Times New Roman"/>
          <w:color w:val="000000"/>
          <w:kern w:val="0"/>
          <w:sz w:val="27"/>
          <w:szCs w:val="27"/>
          <w14:ligatures w14:val="none"/>
        </w:rPr>
        <w:t> to get the latest safety updates and help in an emergency.</w:t>
      </w:r>
    </w:p>
    <w:p w14:paraId="06CEFE81" w14:textId="77777777" w:rsidR="007C3AE4" w:rsidRPr="007C3AE4" w:rsidRDefault="007C3AE4" w:rsidP="007C3AE4">
      <w:pPr>
        <w:spacing w:before="300" w:after="300" w:line="240" w:lineRule="auto"/>
        <w:rPr>
          <w:rFonts w:ascii="Nunito" w:eastAsia="Times New Roman" w:hAnsi="Nunito" w:cs="Times New Roman"/>
          <w:kern w:val="0"/>
          <w:sz w:val="27"/>
          <w:szCs w:val="27"/>
          <w14:ligatures w14:val="none"/>
        </w:rPr>
      </w:pPr>
      <w:r w:rsidRPr="007C3AE4">
        <w:rPr>
          <w:rFonts w:ascii="Times New Roman" w:eastAsia="Times New Roman" w:hAnsi="Times New Roman" w:cs="Times New Roman"/>
          <w:kern w:val="0"/>
          <w14:ligatures w14:val="none"/>
        </w:rPr>
        <w:pict w14:anchorId="78E46C8D">
          <v:rect id="_x0000_i1025" style="width:0;height:0" o:hrstd="t" o:hrnoshade="t" o:hr="t" fillcolor="black" stroked="f"/>
        </w:pict>
      </w:r>
    </w:p>
    <w:p w14:paraId="4E065D06" w14:textId="77777777" w:rsidR="007C3AE4" w:rsidRPr="007C3AE4" w:rsidRDefault="007C3AE4" w:rsidP="007C3AE4">
      <w:pPr>
        <w:shd w:val="clear" w:color="auto" w:fill="FFFFFF"/>
        <w:spacing w:after="0" w:line="240" w:lineRule="auto"/>
        <w:rPr>
          <w:rFonts w:ascii="Nunito" w:eastAsia="Times New Roman" w:hAnsi="Nunito" w:cs="Times New Roman"/>
          <w:color w:val="333333"/>
          <w:kern w:val="0"/>
          <w:sz w:val="27"/>
          <w:szCs w:val="27"/>
          <w14:ligatures w14:val="none"/>
        </w:rPr>
      </w:pPr>
      <w:r w:rsidRPr="007C3AE4">
        <w:rPr>
          <w:rFonts w:ascii="Nunito" w:eastAsia="Times New Roman" w:hAnsi="Nunito" w:cs="Times New Roman"/>
          <w:color w:val="333333"/>
          <w:kern w:val="0"/>
          <w:sz w:val="27"/>
          <w:szCs w:val="27"/>
          <w14:ligatures w14:val="none"/>
        </w:rPr>
        <w:t>Page last reviewed: September 10, 2024</w:t>
      </w:r>
    </w:p>
    <w:p w14:paraId="652B97ED" w14:textId="77777777" w:rsidR="007C3AE4" w:rsidRPr="007C3AE4" w:rsidRDefault="007C3AE4" w:rsidP="007C3AE4">
      <w:pPr>
        <w:shd w:val="clear" w:color="auto" w:fill="FFFFFF"/>
        <w:spacing w:line="240" w:lineRule="auto"/>
        <w:rPr>
          <w:rFonts w:ascii="Nunito" w:eastAsia="Times New Roman" w:hAnsi="Nunito" w:cs="Times New Roman"/>
          <w:color w:val="333333"/>
          <w:kern w:val="0"/>
          <w:sz w:val="27"/>
          <w:szCs w:val="27"/>
          <w14:ligatures w14:val="none"/>
        </w:rPr>
      </w:pPr>
      <w:r w:rsidRPr="007C3AE4">
        <w:rPr>
          <w:rFonts w:ascii="Nunito" w:eastAsia="Times New Roman" w:hAnsi="Nunito" w:cs="Times New Roman"/>
          <w:color w:val="333333"/>
          <w:kern w:val="0"/>
          <w:sz w:val="27"/>
          <w:szCs w:val="27"/>
          <w14:ligatures w14:val="none"/>
        </w:rPr>
        <w:t>Content source: </w:t>
      </w:r>
      <w:hyperlink r:id="rId13" w:history="1">
        <w:r w:rsidRPr="007C3AE4">
          <w:rPr>
            <w:rFonts w:ascii="Nunito" w:eastAsia="Times New Roman" w:hAnsi="Nunito" w:cs="Times New Roman"/>
            <w:color w:val="075290"/>
            <w:kern w:val="0"/>
            <w:sz w:val="27"/>
            <w:szCs w:val="27"/>
            <w:u w:val="single"/>
            <w14:ligatures w14:val="none"/>
          </w:rPr>
          <w:t>National Center for Emerging and Zoonotic Infectious Diseases (NCEZID)</w:t>
        </w:r>
      </w:hyperlink>
      <w:r w:rsidRPr="007C3AE4">
        <w:rPr>
          <w:rFonts w:ascii="Nunito" w:eastAsia="Times New Roman" w:hAnsi="Nunito" w:cs="Times New Roman"/>
          <w:color w:val="333333"/>
          <w:kern w:val="0"/>
          <w:sz w:val="27"/>
          <w:szCs w:val="27"/>
          <w14:ligatures w14:val="none"/>
        </w:rPr>
        <w:br/>
      </w:r>
      <w:hyperlink r:id="rId14" w:history="1">
        <w:r w:rsidRPr="007C3AE4">
          <w:rPr>
            <w:rFonts w:ascii="Nunito" w:eastAsia="Times New Roman" w:hAnsi="Nunito" w:cs="Times New Roman"/>
            <w:color w:val="075290"/>
            <w:kern w:val="0"/>
            <w:sz w:val="27"/>
            <w:szCs w:val="27"/>
            <w:u w:val="single"/>
            <w14:ligatures w14:val="none"/>
          </w:rPr>
          <w:t>Division of Global Migration Health (DGMH)</w:t>
        </w:r>
      </w:hyperlink>
    </w:p>
    <w:p w14:paraId="362DC378" w14:textId="77777777" w:rsidR="00200EB2" w:rsidRDefault="00200EB2"/>
    <w:sectPr w:rsidR="00200EB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E024" w14:textId="77777777" w:rsidR="00751AFC" w:rsidRDefault="00751AFC" w:rsidP="007C3AE4">
      <w:pPr>
        <w:spacing w:after="0" w:line="240" w:lineRule="auto"/>
      </w:pPr>
      <w:r>
        <w:separator/>
      </w:r>
    </w:p>
  </w:endnote>
  <w:endnote w:type="continuationSeparator" w:id="0">
    <w:p w14:paraId="3C9D944A" w14:textId="77777777" w:rsidR="00751AFC" w:rsidRDefault="00751AFC" w:rsidP="007C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C5B6" w14:textId="77777777" w:rsidR="007C3AE4" w:rsidRDefault="007C3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737176"/>
      <w:docPartObj>
        <w:docPartGallery w:val="Page Numbers (Bottom of Page)"/>
        <w:docPartUnique/>
      </w:docPartObj>
    </w:sdtPr>
    <w:sdtEndPr>
      <w:rPr>
        <w:noProof/>
      </w:rPr>
    </w:sdtEndPr>
    <w:sdtContent>
      <w:p w14:paraId="518F95B8" w14:textId="4EBF000B" w:rsidR="007C3AE4" w:rsidRDefault="007C3A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C3DC1C" w14:textId="77777777" w:rsidR="007C3AE4" w:rsidRDefault="007C3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1788" w14:textId="77777777" w:rsidR="007C3AE4" w:rsidRDefault="007C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FA33" w14:textId="77777777" w:rsidR="00751AFC" w:rsidRDefault="00751AFC" w:rsidP="007C3AE4">
      <w:pPr>
        <w:spacing w:after="0" w:line="240" w:lineRule="auto"/>
      </w:pPr>
      <w:r>
        <w:separator/>
      </w:r>
    </w:p>
  </w:footnote>
  <w:footnote w:type="continuationSeparator" w:id="0">
    <w:p w14:paraId="3636FF40" w14:textId="77777777" w:rsidR="00751AFC" w:rsidRDefault="00751AFC" w:rsidP="007C3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48C0A" w14:textId="77777777" w:rsidR="007C3AE4" w:rsidRDefault="007C3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6330" w14:textId="77777777" w:rsidR="007C3AE4" w:rsidRDefault="007C3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40D3" w14:textId="77777777" w:rsidR="007C3AE4" w:rsidRDefault="007C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1F98"/>
    <w:multiLevelType w:val="multilevel"/>
    <w:tmpl w:val="6E08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4D5"/>
    <w:multiLevelType w:val="multilevel"/>
    <w:tmpl w:val="3AF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122F4"/>
    <w:multiLevelType w:val="multilevel"/>
    <w:tmpl w:val="66DA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526DB"/>
    <w:multiLevelType w:val="multilevel"/>
    <w:tmpl w:val="AC5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705867">
    <w:abstractNumId w:val="3"/>
  </w:num>
  <w:num w:numId="2" w16cid:durableId="391540207">
    <w:abstractNumId w:val="1"/>
  </w:num>
  <w:num w:numId="3" w16cid:durableId="620260252">
    <w:abstractNumId w:val="2"/>
  </w:num>
  <w:num w:numId="4" w16cid:durableId="202770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E4"/>
    <w:rsid w:val="00200EB2"/>
    <w:rsid w:val="00392D30"/>
    <w:rsid w:val="004A797C"/>
    <w:rsid w:val="006C6F70"/>
    <w:rsid w:val="00751AFC"/>
    <w:rsid w:val="007C2881"/>
    <w:rsid w:val="007C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83A59"/>
  <w15:chartTrackingRefBased/>
  <w15:docId w15:val="{97407144-C5B6-4ACC-903D-1F4C7BF8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AE4"/>
    <w:rPr>
      <w:rFonts w:eastAsiaTheme="majorEastAsia" w:cstheme="majorBidi"/>
      <w:color w:val="272727" w:themeColor="text1" w:themeTint="D8"/>
    </w:rPr>
  </w:style>
  <w:style w:type="paragraph" w:styleId="Title">
    <w:name w:val="Title"/>
    <w:basedOn w:val="Normal"/>
    <w:next w:val="Normal"/>
    <w:link w:val="TitleChar"/>
    <w:uiPriority w:val="10"/>
    <w:qFormat/>
    <w:rsid w:val="007C3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AE4"/>
    <w:pPr>
      <w:spacing w:before="160"/>
      <w:jc w:val="center"/>
    </w:pPr>
    <w:rPr>
      <w:i/>
      <w:iCs/>
      <w:color w:val="404040" w:themeColor="text1" w:themeTint="BF"/>
    </w:rPr>
  </w:style>
  <w:style w:type="character" w:customStyle="1" w:styleId="QuoteChar">
    <w:name w:val="Quote Char"/>
    <w:basedOn w:val="DefaultParagraphFont"/>
    <w:link w:val="Quote"/>
    <w:uiPriority w:val="29"/>
    <w:rsid w:val="007C3AE4"/>
    <w:rPr>
      <w:i/>
      <w:iCs/>
      <w:color w:val="404040" w:themeColor="text1" w:themeTint="BF"/>
    </w:rPr>
  </w:style>
  <w:style w:type="paragraph" w:styleId="ListParagraph">
    <w:name w:val="List Paragraph"/>
    <w:basedOn w:val="Normal"/>
    <w:uiPriority w:val="34"/>
    <w:qFormat/>
    <w:rsid w:val="007C3AE4"/>
    <w:pPr>
      <w:ind w:left="720"/>
      <w:contextualSpacing/>
    </w:pPr>
  </w:style>
  <w:style w:type="character" w:styleId="IntenseEmphasis">
    <w:name w:val="Intense Emphasis"/>
    <w:basedOn w:val="DefaultParagraphFont"/>
    <w:uiPriority w:val="21"/>
    <w:qFormat/>
    <w:rsid w:val="007C3AE4"/>
    <w:rPr>
      <w:i/>
      <w:iCs/>
      <w:color w:val="0F4761" w:themeColor="accent1" w:themeShade="BF"/>
    </w:rPr>
  </w:style>
  <w:style w:type="paragraph" w:styleId="IntenseQuote">
    <w:name w:val="Intense Quote"/>
    <w:basedOn w:val="Normal"/>
    <w:next w:val="Normal"/>
    <w:link w:val="IntenseQuoteChar"/>
    <w:uiPriority w:val="30"/>
    <w:qFormat/>
    <w:rsid w:val="007C3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AE4"/>
    <w:rPr>
      <w:i/>
      <w:iCs/>
      <w:color w:val="0F4761" w:themeColor="accent1" w:themeShade="BF"/>
    </w:rPr>
  </w:style>
  <w:style w:type="character" w:styleId="IntenseReference">
    <w:name w:val="Intense Reference"/>
    <w:basedOn w:val="DefaultParagraphFont"/>
    <w:uiPriority w:val="32"/>
    <w:qFormat/>
    <w:rsid w:val="007C3AE4"/>
    <w:rPr>
      <w:b/>
      <w:bCs/>
      <w:smallCaps/>
      <w:color w:val="0F4761" w:themeColor="accent1" w:themeShade="BF"/>
      <w:spacing w:val="5"/>
    </w:rPr>
  </w:style>
  <w:style w:type="paragraph" w:styleId="Header">
    <w:name w:val="header"/>
    <w:basedOn w:val="Normal"/>
    <w:link w:val="HeaderChar"/>
    <w:uiPriority w:val="99"/>
    <w:unhideWhenUsed/>
    <w:rsid w:val="007C3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E4"/>
  </w:style>
  <w:style w:type="paragraph" w:styleId="Footer">
    <w:name w:val="footer"/>
    <w:basedOn w:val="Normal"/>
    <w:link w:val="FooterChar"/>
    <w:uiPriority w:val="99"/>
    <w:unhideWhenUsed/>
    <w:rsid w:val="007C3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144380">
      <w:bodyDiv w:val="1"/>
      <w:marLeft w:val="0"/>
      <w:marRight w:val="0"/>
      <w:marTop w:val="0"/>
      <w:marBottom w:val="0"/>
      <w:divBdr>
        <w:top w:val="none" w:sz="0" w:space="0" w:color="auto"/>
        <w:left w:val="none" w:sz="0" w:space="0" w:color="auto"/>
        <w:bottom w:val="none" w:sz="0" w:space="0" w:color="auto"/>
        <w:right w:val="none" w:sz="0" w:space="0" w:color="auto"/>
      </w:divBdr>
      <w:divsChild>
        <w:div w:id="734472673">
          <w:marLeft w:val="-225"/>
          <w:marRight w:val="-225"/>
          <w:marTop w:val="0"/>
          <w:marBottom w:val="0"/>
          <w:divBdr>
            <w:top w:val="none" w:sz="0" w:space="0" w:color="auto"/>
            <w:left w:val="none" w:sz="0" w:space="0" w:color="auto"/>
            <w:bottom w:val="none" w:sz="0" w:space="0" w:color="auto"/>
            <w:right w:val="none" w:sz="0" w:space="0" w:color="auto"/>
          </w:divBdr>
          <w:divsChild>
            <w:div w:id="1514495441">
              <w:marLeft w:val="0"/>
              <w:marRight w:val="0"/>
              <w:marTop w:val="0"/>
              <w:marBottom w:val="0"/>
              <w:divBdr>
                <w:top w:val="none" w:sz="0" w:space="0" w:color="auto"/>
                <w:left w:val="none" w:sz="0" w:space="0" w:color="auto"/>
                <w:bottom w:val="none" w:sz="0" w:space="0" w:color="auto"/>
                <w:right w:val="none" w:sz="0" w:space="0" w:color="auto"/>
              </w:divBdr>
              <w:divsChild>
                <w:div w:id="1467503492">
                  <w:marLeft w:val="0"/>
                  <w:marRight w:val="0"/>
                  <w:marTop w:val="0"/>
                  <w:marBottom w:val="0"/>
                  <w:divBdr>
                    <w:top w:val="none" w:sz="0" w:space="0" w:color="auto"/>
                    <w:left w:val="none" w:sz="0" w:space="0" w:color="auto"/>
                    <w:bottom w:val="none" w:sz="0" w:space="0" w:color="auto"/>
                    <w:right w:val="none" w:sz="0" w:space="0" w:color="auto"/>
                  </w:divBdr>
                </w:div>
                <w:div w:id="430778453">
                  <w:marLeft w:val="0"/>
                  <w:marRight w:val="0"/>
                  <w:marTop w:val="0"/>
                  <w:marBottom w:val="0"/>
                  <w:divBdr>
                    <w:top w:val="none" w:sz="0" w:space="0" w:color="auto"/>
                    <w:left w:val="none" w:sz="0" w:space="0" w:color="auto"/>
                    <w:bottom w:val="none" w:sz="0" w:space="0" w:color="auto"/>
                    <w:right w:val="none" w:sz="0" w:space="0" w:color="auto"/>
                  </w:divBdr>
                  <w:divsChild>
                    <w:div w:id="393164251">
                      <w:marLeft w:val="0"/>
                      <w:marRight w:val="0"/>
                      <w:marTop w:val="0"/>
                      <w:marBottom w:val="0"/>
                      <w:divBdr>
                        <w:top w:val="none" w:sz="0" w:space="0" w:color="auto"/>
                        <w:left w:val="none" w:sz="0" w:space="0" w:color="auto"/>
                        <w:bottom w:val="none" w:sz="0" w:space="0" w:color="auto"/>
                        <w:right w:val="none" w:sz="0" w:space="0" w:color="auto"/>
                      </w:divBdr>
                      <w:divsChild>
                        <w:div w:id="108278691">
                          <w:marLeft w:val="0"/>
                          <w:marRight w:val="0"/>
                          <w:marTop w:val="0"/>
                          <w:marBottom w:val="0"/>
                          <w:divBdr>
                            <w:top w:val="none" w:sz="0" w:space="0" w:color="auto"/>
                            <w:left w:val="none" w:sz="0" w:space="0" w:color="auto"/>
                            <w:bottom w:val="none" w:sz="0" w:space="0" w:color="auto"/>
                            <w:right w:val="none" w:sz="0" w:space="0" w:color="auto"/>
                          </w:divBdr>
                          <w:divsChild>
                            <w:div w:id="1964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357148">
          <w:marLeft w:val="-225"/>
          <w:marRight w:val="-225"/>
          <w:marTop w:val="0"/>
          <w:marBottom w:val="375"/>
          <w:divBdr>
            <w:top w:val="none" w:sz="0" w:space="0" w:color="auto"/>
            <w:left w:val="none" w:sz="0" w:space="0" w:color="auto"/>
            <w:bottom w:val="none" w:sz="0" w:space="0" w:color="auto"/>
            <w:right w:val="none" w:sz="0" w:space="0" w:color="auto"/>
          </w:divBdr>
          <w:divsChild>
            <w:div w:id="522744685">
              <w:marLeft w:val="0"/>
              <w:marRight w:val="0"/>
              <w:marTop w:val="0"/>
              <w:marBottom w:val="0"/>
              <w:divBdr>
                <w:top w:val="none" w:sz="0" w:space="0" w:color="auto"/>
                <w:left w:val="none" w:sz="0" w:space="0" w:color="auto"/>
                <w:bottom w:val="none" w:sz="0" w:space="0" w:color="auto"/>
                <w:right w:val="none" w:sz="0" w:space="0" w:color="auto"/>
              </w:divBdr>
            </w:div>
            <w:div w:id="9088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embassy.gov/" TargetMode="External"/><Relationship Id="rId13" Type="http://schemas.openxmlformats.org/officeDocument/2006/relationships/hyperlink" Target="https://www.cdc.gov/ncezid/index.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tep.state.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vel.state.gov/travel/tips/tips_1232.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sa.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c.cdc.gov/travel/destinations/list" TargetMode="External"/><Relationship Id="rId14" Type="http://schemas.openxmlformats.org/officeDocument/2006/relationships/hyperlink" Target="https://www.cdc.gov/ncezid/dgmq/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Lawrence</dc:creator>
  <cp:keywords/>
  <dc:description/>
  <cp:lastModifiedBy>Vickie Lawrence</cp:lastModifiedBy>
  <cp:revision>1</cp:revision>
  <dcterms:created xsi:type="dcterms:W3CDTF">2025-04-30T22:35:00Z</dcterms:created>
  <dcterms:modified xsi:type="dcterms:W3CDTF">2025-04-30T22:37:00Z</dcterms:modified>
</cp:coreProperties>
</file>